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0BD6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14:paraId="616EF418" w14:textId="5872AD4F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B75E9">
        <w:rPr>
          <w:sz w:val="24"/>
          <w:szCs w:val="24"/>
        </w:rPr>
        <w:t>Work Session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013850">
        <w:rPr>
          <w:sz w:val="24"/>
          <w:szCs w:val="24"/>
        </w:rPr>
        <w:t>June 24, 2019</w:t>
      </w:r>
    </w:p>
    <w:p w14:paraId="78973760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14:paraId="5C3444FA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5C470243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2B2E9D35" w14:textId="77777777"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14:paraId="3651BE11" w14:textId="55519CBD"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AB75E9">
        <w:rPr>
          <w:sz w:val="24"/>
          <w:szCs w:val="24"/>
        </w:rPr>
        <w:t xml:space="preserve">led the meeting to order at </w:t>
      </w:r>
      <w:r w:rsidR="00013850">
        <w:rPr>
          <w:sz w:val="24"/>
          <w:szCs w:val="24"/>
        </w:rPr>
        <w:t>5:35</w:t>
      </w:r>
      <w:r>
        <w:rPr>
          <w:sz w:val="24"/>
          <w:szCs w:val="24"/>
        </w:rPr>
        <w:t xml:space="preserve"> pm.</w:t>
      </w:r>
    </w:p>
    <w:p w14:paraId="78F55469" w14:textId="77777777"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14:paraId="76B42FDC" w14:textId="665DB549"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 w:rsidR="00013850">
        <w:rPr>
          <w:sz w:val="24"/>
          <w:szCs w:val="24"/>
        </w:rPr>
        <w:t xml:space="preserve">Kip Anderson,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Greg Ritchey 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</w:t>
      </w:r>
      <w:r w:rsidR="00013850">
        <w:rPr>
          <w:sz w:val="24"/>
          <w:szCs w:val="24"/>
        </w:rPr>
        <w:t xml:space="preserve">School Business Official Sherri </w:t>
      </w:r>
      <w:proofErr w:type="spellStart"/>
      <w:r w:rsidR="00013850">
        <w:rPr>
          <w:sz w:val="24"/>
          <w:szCs w:val="24"/>
        </w:rPr>
        <w:t>Ruzek</w:t>
      </w:r>
      <w:proofErr w:type="spellEnd"/>
      <w:r w:rsidR="00013850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AB75E9">
        <w:rPr>
          <w:sz w:val="24"/>
          <w:szCs w:val="24"/>
        </w:rPr>
        <w:t>.</w:t>
      </w:r>
    </w:p>
    <w:p w14:paraId="48076291" w14:textId="77777777" w:rsidR="00BD68E0" w:rsidRDefault="00BD68E0" w:rsidP="000145A3">
      <w:pPr>
        <w:pStyle w:val="NoSpacing"/>
        <w:rPr>
          <w:b/>
          <w:sz w:val="24"/>
          <w:szCs w:val="24"/>
        </w:rPr>
      </w:pPr>
      <w:r w:rsidRPr="00BD68E0">
        <w:rPr>
          <w:b/>
          <w:sz w:val="24"/>
          <w:szCs w:val="24"/>
        </w:rPr>
        <w:t>Discussion Items:</w:t>
      </w:r>
    </w:p>
    <w:p w14:paraId="5AC6FDED" w14:textId="5D377AE8" w:rsidR="00013850" w:rsidRDefault="00013850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SAVE Funds and Revenue Purpose Statement</w:t>
      </w:r>
      <w:r w:rsidR="00BD68E0">
        <w:rPr>
          <w:sz w:val="24"/>
          <w:szCs w:val="24"/>
        </w:rPr>
        <w:t xml:space="preserve">:  </w:t>
      </w:r>
      <w:r w:rsidR="00982125">
        <w:rPr>
          <w:sz w:val="24"/>
          <w:szCs w:val="24"/>
        </w:rPr>
        <w:t>The board looked over the revenue purpose statement and discussed the steps that need to be taken if the district decides to borrow against SAVE</w:t>
      </w:r>
      <w:r w:rsidR="00735E83">
        <w:rPr>
          <w:sz w:val="24"/>
          <w:szCs w:val="24"/>
        </w:rPr>
        <w:t>.</w:t>
      </w:r>
      <w:bookmarkStart w:id="0" w:name="_GoBack"/>
      <w:bookmarkEnd w:id="0"/>
    </w:p>
    <w:p w14:paraId="374CF572" w14:textId="4451FAFA" w:rsidR="000145A3" w:rsidRDefault="00013850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Facility Planning and Concept Drawings:  Vanessa Schutte with DLR Group </w:t>
      </w:r>
      <w:r w:rsidR="00E57FE8">
        <w:rPr>
          <w:sz w:val="24"/>
          <w:szCs w:val="24"/>
        </w:rPr>
        <w:t>discussed with the board the drawings and plans for the proposed additions to the high school.</w:t>
      </w:r>
      <w:r>
        <w:rPr>
          <w:sz w:val="24"/>
          <w:szCs w:val="24"/>
        </w:rPr>
        <w:t xml:space="preserve">  </w:t>
      </w:r>
    </w:p>
    <w:p w14:paraId="6CB82B0D" w14:textId="77777777" w:rsidR="00AB75E9" w:rsidRDefault="00AB75E9" w:rsidP="0073507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Adjournment:</w:t>
      </w:r>
    </w:p>
    <w:p w14:paraId="705888DB" w14:textId="02F15241"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E57FE8">
        <w:rPr>
          <w:sz w:val="24"/>
          <w:szCs w:val="24"/>
        </w:rPr>
        <w:t>7:37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E57FE8">
        <w:rPr>
          <w:sz w:val="24"/>
          <w:szCs w:val="24"/>
        </w:rPr>
        <w:t>Langley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C76224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E57FE8">
        <w:rPr>
          <w:sz w:val="24"/>
          <w:szCs w:val="24"/>
        </w:rPr>
        <w:t>5</w:t>
      </w:r>
      <w:r w:rsidR="00735075">
        <w:rPr>
          <w:sz w:val="24"/>
          <w:szCs w:val="24"/>
        </w:rPr>
        <w:t xml:space="preserve"> Ayes</w:t>
      </w:r>
      <w:r w:rsidR="005D5298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14:paraId="0F873292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50ABCC00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69BE0858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3A530AD6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1ED378AE" w14:textId="77777777"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3850"/>
    <w:rsid w:val="000145A3"/>
    <w:rsid w:val="00020FA6"/>
    <w:rsid w:val="0003489E"/>
    <w:rsid w:val="00043B36"/>
    <w:rsid w:val="0006025C"/>
    <w:rsid w:val="00083FF6"/>
    <w:rsid w:val="000B13AB"/>
    <w:rsid w:val="000C2310"/>
    <w:rsid w:val="001816E8"/>
    <w:rsid w:val="00193939"/>
    <w:rsid w:val="00195E38"/>
    <w:rsid w:val="001A7444"/>
    <w:rsid w:val="001B060E"/>
    <w:rsid w:val="001D5285"/>
    <w:rsid w:val="001E22B2"/>
    <w:rsid w:val="001E5995"/>
    <w:rsid w:val="00213C99"/>
    <w:rsid w:val="00221E01"/>
    <w:rsid w:val="002823CC"/>
    <w:rsid w:val="0028555C"/>
    <w:rsid w:val="00295557"/>
    <w:rsid w:val="002A556C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2570"/>
    <w:rsid w:val="003245D3"/>
    <w:rsid w:val="003348E5"/>
    <w:rsid w:val="00340BA5"/>
    <w:rsid w:val="00361FD8"/>
    <w:rsid w:val="003669F0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B7E6D"/>
    <w:rsid w:val="005C295F"/>
    <w:rsid w:val="005C7E34"/>
    <w:rsid w:val="005D5298"/>
    <w:rsid w:val="00630EF9"/>
    <w:rsid w:val="00653C8C"/>
    <w:rsid w:val="00675166"/>
    <w:rsid w:val="00680269"/>
    <w:rsid w:val="00693126"/>
    <w:rsid w:val="006945B0"/>
    <w:rsid w:val="006A1349"/>
    <w:rsid w:val="006B4B58"/>
    <w:rsid w:val="006B54DB"/>
    <w:rsid w:val="006B65B6"/>
    <w:rsid w:val="006D3957"/>
    <w:rsid w:val="006D7F44"/>
    <w:rsid w:val="006E0B5B"/>
    <w:rsid w:val="006F02F4"/>
    <w:rsid w:val="006F13CA"/>
    <w:rsid w:val="00702734"/>
    <w:rsid w:val="0071215A"/>
    <w:rsid w:val="00715367"/>
    <w:rsid w:val="00730854"/>
    <w:rsid w:val="007332AB"/>
    <w:rsid w:val="00735075"/>
    <w:rsid w:val="00735E83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767D7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82125"/>
    <w:rsid w:val="00991A11"/>
    <w:rsid w:val="00997D9E"/>
    <w:rsid w:val="009A742A"/>
    <w:rsid w:val="009C3568"/>
    <w:rsid w:val="009E0688"/>
    <w:rsid w:val="009F0BDC"/>
    <w:rsid w:val="009F3246"/>
    <w:rsid w:val="009F7652"/>
    <w:rsid w:val="00A02E27"/>
    <w:rsid w:val="00A058BA"/>
    <w:rsid w:val="00A12660"/>
    <w:rsid w:val="00A2032E"/>
    <w:rsid w:val="00A67FCC"/>
    <w:rsid w:val="00A75F03"/>
    <w:rsid w:val="00AA26DA"/>
    <w:rsid w:val="00AB75E9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4A3D"/>
    <w:rsid w:val="00C62279"/>
    <w:rsid w:val="00C76224"/>
    <w:rsid w:val="00C8681E"/>
    <w:rsid w:val="00C94C99"/>
    <w:rsid w:val="00C97CEA"/>
    <w:rsid w:val="00CA1F80"/>
    <w:rsid w:val="00CA4024"/>
    <w:rsid w:val="00CB001D"/>
    <w:rsid w:val="00CC327B"/>
    <w:rsid w:val="00CC3E17"/>
    <w:rsid w:val="00CC567C"/>
    <w:rsid w:val="00CD4B6B"/>
    <w:rsid w:val="00D36053"/>
    <w:rsid w:val="00D41E82"/>
    <w:rsid w:val="00D51807"/>
    <w:rsid w:val="00D61787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57FE8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62C1"/>
    <w:rsid w:val="00F11BB4"/>
    <w:rsid w:val="00F33BD7"/>
    <w:rsid w:val="00F4690F"/>
    <w:rsid w:val="00F642CF"/>
    <w:rsid w:val="00F7693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505F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cp:lastPrinted>2016-08-05T14:25:00Z</cp:lastPrinted>
  <dcterms:created xsi:type="dcterms:W3CDTF">2019-06-26T16:36:00Z</dcterms:created>
  <dcterms:modified xsi:type="dcterms:W3CDTF">2019-07-01T15:48:00Z</dcterms:modified>
</cp:coreProperties>
</file>